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 xml:space="preserve">ПРОГРАММЫ ВСТУПИТЕЛЬНЫХ ИСПЫТАНИЙ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>В АСПИРАНТУРУ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D6A" w:rsidRPr="00E15D6A" w:rsidRDefault="00E15D6A" w:rsidP="00E15D6A">
      <w:pPr>
        <w:pStyle w:val="a3"/>
        <w:shd w:val="clear" w:color="auto" w:fill="FFFFFF"/>
        <w:suppressAutoHyphens/>
        <w:spacing w:before="0" w:beforeAutospacing="0" w:after="0" w:afterAutospacing="0"/>
        <w:ind w:left="426" w:firstLine="282"/>
        <w:contextualSpacing/>
        <w:jc w:val="both"/>
        <w:rPr>
          <w:b/>
          <w:sz w:val="28"/>
          <w:szCs w:val="28"/>
        </w:rPr>
      </w:pPr>
      <w:r w:rsidRPr="00E15D6A">
        <w:rPr>
          <w:b/>
          <w:sz w:val="28"/>
          <w:szCs w:val="28"/>
        </w:rPr>
        <w:t>1. Программа вступительного испытания по СПЕЦИАЛЬНОЙ ДИСЦИПЛИНЕ «МУЗЫКАЛЬНОЕ ИСКУССТВО»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Вступительное испытание в аспирантуру по специальной дисциплине «Музыкальное искусство» проводится в два этапа: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1. </w:t>
      </w:r>
      <w:r w:rsidRPr="00E15D6A">
        <w:rPr>
          <w:rFonts w:ascii="Times New Roman" w:hAnsi="Times New Roman" w:cs="Times New Roman"/>
          <w:i/>
          <w:sz w:val="28"/>
          <w:szCs w:val="28"/>
        </w:rPr>
        <w:t>Коллоквиум по теме диссертационного исследования</w:t>
      </w:r>
      <w:r w:rsidRPr="00E15D6A">
        <w:rPr>
          <w:rFonts w:ascii="Times New Roman" w:hAnsi="Times New Roman" w:cs="Times New Roman"/>
          <w:sz w:val="28"/>
          <w:szCs w:val="28"/>
        </w:rPr>
        <w:t xml:space="preserve">. На коллоквиум поступающие представляют реферат по теме диссертационного исследования и развернутый план диссертационного исследования. Рекомендуемый объем реферата – 1 </w:t>
      </w:r>
      <w:proofErr w:type="spellStart"/>
      <w:r w:rsidRPr="00E15D6A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Pr="00E15D6A">
        <w:rPr>
          <w:rFonts w:ascii="Times New Roman" w:hAnsi="Times New Roman" w:cs="Times New Roman"/>
          <w:sz w:val="28"/>
          <w:szCs w:val="28"/>
        </w:rPr>
        <w:t xml:space="preserve">. (Реферат и развернутый план диссертационного исследования поступающие представляют в приемную комиссию одновременно с документами, необходимыми для поступления).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2. </w:t>
      </w:r>
      <w:r w:rsidRPr="00E15D6A">
        <w:rPr>
          <w:rFonts w:ascii="Times New Roman" w:hAnsi="Times New Roman" w:cs="Times New Roman"/>
          <w:i/>
          <w:sz w:val="28"/>
          <w:szCs w:val="28"/>
        </w:rPr>
        <w:t>Вступительное испытание по истории и теории музыкального искусства</w:t>
      </w:r>
      <w:r w:rsidRPr="00E15D6A">
        <w:rPr>
          <w:rFonts w:ascii="Times New Roman" w:hAnsi="Times New Roman" w:cs="Times New Roman"/>
          <w:sz w:val="28"/>
          <w:szCs w:val="28"/>
        </w:rPr>
        <w:t xml:space="preserve"> проводится по билетам в устной форме. Каждый билет включает по два вопроса (один вопрос – из раздела «история музыкального искусства» второй – из раздела «теория музыкального искусства»):</w:t>
      </w:r>
    </w:p>
    <w:p w:rsidR="00EE3C3A" w:rsidRDefault="00EE3C3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t xml:space="preserve">Перечень вопросов: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t xml:space="preserve">Раздел </w:t>
      </w:r>
      <w:r w:rsidRPr="00E15D6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E15D6A">
        <w:rPr>
          <w:rFonts w:ascii="Times New Roman" w:hAnsi="Times New Roman" w:cs="Times New Roman"/>
          <w:i/>
          <w:sz w:val="28"/>
          <w:szCs w:val="28"/>
        </w:rPr>
        <w:t>. История музыкального искусства</w:t>
      </w:r>
    </w:p>
    <w:p w:rsidR="00EE3C3A" w:rsidRPr="00DC4E7C" w:rsidRDefault="00EE3C3A" w:rsidP="00EE3C3A">
      <w:pPr>
        <w:spacing w:after="0" w:line="240" w:lineRule="auto"/>
        <w:ind w:left="426"/>
      </w:pP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Музыкальная культура русского Средневековья.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Вокально-инструментальное творчество И.С. Баха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XVIII век в русской музыке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Музыкальный театр В.А. Моцарта.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Романтизм в музыкальной культуре ХIХ – начала ХХ в.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Жанровые типы зарубежного оперного театра в ХIХ в.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музыкальный театр второй половины XIX в.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>Эволюция жанра симфонической поэмы</w:t>
      </w:r>
      <w:r w:rsidRPr="00DC4E7C">
        <w:rPr>
          <w:rFonts w:ascii="Times New Roman" w:hAnsi="Times New Roman" w:cs="Times New Roman"/>
          <w:sz w:val="28"/>
          <w:szCs w:val="28"/>
        </w:rPr>
        <w:t xml:space="preserve"> в западноевропейской и русской музыке.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 xml:space="preserve">Симфония-драма в </w:t>
      </w:r>
      <w:r w:rsidRPr="00DC4E7C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XIX</w:t>
      </w:r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Pr="00DC4E7C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XX</w:t>
      </w:r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 xml:space="preserve"> вв. и ее индивидуальное претворение в композиторском творчестве (на выбор – Бетховен, Чайковский, Шостакович, </w:t>
      </w:r>
      <w:proofErr w:type="spellStart"/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DC4E7C">
        <w:rPr>
          <w:rStyle w:val="markedcontent"/>
          <w:rFonts w:ascii="Times New Roman" w:hAnsi="Times New Roman" w:cs="Times New Roman"/>
          <w:sz w:val="28"/>
          <w:szCs w:val="28"/>
        </w:rPr>
        <w:t xml:space="preserve">). 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А.Н. Скрябина в контексте стилевых течений в русской музыке рубежа XIX–XX вв.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Стилевые поиски в творчестве И.Ф. Стравинского.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 xml:space="preserve">Новации композиторов </w:t>
      </w:r>
      <w:proofErr w:type="spellStart"/>
      <w:r w:rsidRPr="00DC4E7C">
        <w:rPr>
          <w:rFonts w:ascii="Times New Roman" w:hAnsi="Times New Roman" w:cs="Times New Roman"/>
          <w:sz w:val="28"/>
          <w:szCs w:val="28"/>
        </w:rPr>
        <w:t>нововенской</w:t>
      </w:r>
      <w:proofErr w:type="spellEnd"/>
      <w:r w:rsidRPr="00DC4E7C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Кантатно-ораториальная и хоровая музыка отечественных композиторов в XX веке.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Авангардные поиски российских композиторов в XX веке.</w:t>
      </w:r>
    </w:p>
    <w:p w:rsidR="00EE3C3A" w:rsidRPr="00DC4E7C" w:rsidRDefault="00EE3C3A" w:rsidP="00EE3C3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Отечественный музыкальный театр во второй половине XX столетия.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E3C3A" w:rsidRPr="00E15D6A" w:rsidRDefault="00EE3C3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5D6A" w:rsidRDefault="00E15D6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5D6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Раздел </w:t>
      </w:r>
      <w:r w:rsidRPr="00E15D6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E15D6A">
        <w:rPr>
          <w:rFonts w:ascii="Times New Roman" w:hAnsi="Times New Roman" w:cs="Times New Roman"/>
          <w:i/>
          <w:sz w:val="28"/>
          <w:szCs w:val="28"/>
        </w:rPr>
        <w:t>. Теория музыкального искусства</w:t>
      </w:r>
    </w:p>
    <w:p w:rsidR="00EE3C3A" w:rsidRPr="00E15D6A" w:rsidRDefault="00EE3C3A" w:rsidP="00E15D6A">
      <w:pPr>
        <w:suppressAutoHyphens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Теория</w:t>
      </w:r>
      <w:r w:rsidRPr="00DC4E7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функциональности</w:t>
      </w:r>
      <w:r w:rsidRPr="00DC4E7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музыкальной</w:t>
      </w:r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Проблема</w:t>
      </w:r>
      <w:r w:rsidRPr="00DC4E7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C4E7C">
        <w:rPr>
          <w:rFonts w:ascii="Times New Roman" w:hAnsi="Times New Roman" w:cs="Times New Roman"/>
          <w:sz w:val="28"/>
          <w:szCs w:val="28"/>
        </w:rPr>
        <w:t>тематизма</w:t>
      </w:r>
      <w:proofErr w:type="spellEnd"/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в</w:t>
      </w:r>
      <w:r w:rsidRPr="00DC4E7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современной</w:t>
      </w:r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отечественной</w:t>
      </w:r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теории</w:t>
      </w:r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pacing w:val="-2"/>
          <w:sz w:val="28"/>
          <w:szCs w:val="28"/>
        </w:rPr>
        <w:t>музыки.</w:t>
      </w: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Принципы</w:t>
      </w:r>
      <w:r w:rsidRPr="00DC4E7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систематики</w:t>
      </w:r>
      <w:r w:rsidRPr="00DC4E7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музыкальных</w:t>
      </w:r>
      <w:r w:rsidRPr="00DC4E7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pacing w:val="-2"/>
          <w:sz w:val="28"/>
          <w:szCs w:val="28"/>
        </w:rPr>
        <w:t>форм.</w:t>
      </w: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before="2"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Взаимодействие</w:t>
      </w:r>
      <w:r w:rsidRPr="00DC4E7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музыкальных</w:t>
      </w:r>
      <w:r w:rsidRPr="00DC4E7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форм.</w:t>
      </w:r>
      <w:r w:rsidRPr="00DC4E7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DC4E7C">
        <w:rPr>
          <w:rFonts w:ascii="Times New Roman" w:hAnsi="Times New Roman" w:cs="Times New Roman"/>
          <w:sz w:val="28"/>
          <w:szCs w:val="28"/>
        </w:rPr>
        <w:t>Нетипизированные</w:t>
      </w:r>
      <w:proofErr w:type="spellEnd"/>
      <w:r w:rsidRPr="00DC4E7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Теории</w:t>
      </w:r>
      <w:r w:rsidRPr="00DC4E7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z w:val="28"/>
          <w:szCs w:val="28"/>
        </w:rPr>
        <w:t>сонатной</w:t>
      </w:r>
      <w:r w:rsidRPr="00DC4E7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C4E7C"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EE3C3A" w:rsidRPr="00DC4E7C" w:rsidRDefault="00EE3C3A" w:rsidP="00EE3C3A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Музыкальные формы барокко.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Полифония и контрапункт (соотношение понятий).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Канон в полифонических циклах И.С. Баха.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Многотемная фуга и её разновидности.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E7C">
        <w:rPr>
          <w:rFonts w:ascii="Times New Roman" w:hAnsi="Times New Roman" w:cs="Times New Roman"/>
          <w:sz w:val="28"/>
          <w:szCs w:val="28"/>
        </w:rPr>
        <w:t>Остинатные</w:t>
      </w:r>
      <w:proofErr w:type="spellEnd"/>
      <w:r w:rsidRPr="00DC4E7C">
        <w:rPr>
          <w:rFonts w:ascii="Times New Roman" w:hAnsi="Times New Roman" w:cs="Times New Roman"/>
          <w:sz w:val="28"/>
          <w:szCs w:val="28"/>
        </w:rPr>
        <w:t xml:space="preserve"> композиции мотетов XIII-XIV вв.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 xml:space="preserve">Традиции и новаторство в полифонии ХХ в. 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Модальность: ее формы в старинной и современной музыке.</w:t>
      </w:r>
    </w:p>
    <w:p w:rsidR="00EE3C3A" w:rsidRPr="00DC4E7C" w:rsidRDefault="00EE3C3A" w:rsidP="00EE3C3A">
      <w:pPr>
        <w:pStyle w:val="a4"/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7C">
        <w:rPr>
          <w:rFonts w:ascii="Times New Roman" w:hAnsi="Times New Roman" w:cs="Times New Roman"/>
          <w:sz w:val="28"/>
          <w:szCs w:val="28"/>
        </w:rPr>
        <w:t>Функциональная теория Гуго Римана.</w:t>
      </w:r>
    </w:p>
    <w:p w:rsidR="00EE3C3A" w:rsidRDefault="00EE3C3A" w:rsidP="00EE3C3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EE3C3A">
        <w:rPr>
          <w:rFonts w:ascii="Times New Roman" w:hAnsi="Times New Roman" w:cs="Times New Roman"/>
          <w:sz w:val="28"/>
          <w:szCs w:val="28"/>
        </w:rPr>
        <w:t>Теория ладового ритма Б. Яворского.</w:t>
      </w:r>
    </w:p>
    <w:p w:rsidR="00EE3C3A" w:rsidRPr="00EE3C3A" w:rsidRDefault="00EE3C3A" w:rsidP="00EE3C3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EE3C3A">
        <w:rPr>
          <w:rFonts w:ascii="Times New Roman" w:hAnsi="Times New Roman" w:cs="Times New Roman"/>
          <w:sz w:val="28"/>
          <w:szCs w:val="28"/>
        </w:rPr>
        <w:t xml:space="preserve">Особенности гармонии в творчестве композиторов ХХ века (на выбор: Скрябин, Хиндемит, </w:t>
      </w:r>
      <w:proofErr w:type="spellStart"/>
      <w:r w:rsidRPr="00EE3C3A">
        <w:rPr>
          <w:rFonts w:ascii="Times New Roman" w:hAnsi="Times New Roman" w:cs="Times New Roman"/>
          <w:sz w:val="28"/>
          <w:szCs w:val="28"/>
        </w:rPr>
        <w:t>Мессиан</w:t>
      </w:r>
      <w:proofErr w:type="spellEnd"/>
      <w:r w:rsidRPr="00EE3C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C3A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EE3C3A">
        <w:rPr>
          <w:rFonts w:ascii="Times New Roman" w:hAnsi="Times New Roman" w:cs="Times New Roman"/>
          <w:sz w:val="28"/>
          <w:szCs w:val="28"/>
        </w:rPr>
        <w:t>, Стравинский, Шостакович, Прокофьев, Свиридов).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5D6A" w:rsidRPr="00E15D6A" w:rsidRDefault="00E15D6A" w:rsidP="00E15D6A">
      <w:pPr>
        <w:suppressAutoHyphens/>
        <w:ind w:left="426" w:firstLine="28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 xml:space="preserve">2. Программа вступительного испытания по ИНОСТРАННОМУ ЯЗЫКУ (английский, немецкий) 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3) Беседа на иностранном языке по одной из предложенных тем: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Роль музыки в жизни современного общества;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Музыкальная жизнь моего города;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Моя научная деятельность. Цель поступления в аспирантуру;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Мое любимое направление в музыке, его представители;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Выдающиеся исполнители ХХ века;</w:t>
      </w:r>
    </w:p>
    <w:p w:rsidR="00E15D6A" w:rsidRPr="00E15D6A" w:rsidRDefault="00E15D6A" w:rsidP="00E15D6A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- Мои творческие планы в профессиональной деятельности.</w:t>
      </w:r>
    </w:p>
    <w:p w:rsidR="00E15D6A" w:rsidRPr="00E15D6A" w:rsidRDefault="00E15D6A" w:rsidP="00E15D6A">
      <w:pPr>
        <w:pStyle w:val="a3"/>
        <w:shd w:val="clear" w:color="auto" w:fill="FFFFFF"/>
        <w:suppressAutoHyphens/>
        <w:spacing w:before="0" w:beforeAutospacing="0" w:after="0" w:afterAutospacing="0"/>
        <w:ind w:left="426"/>
        <w:contextualSpacing/>
        <w:jc w:val="both"/>
        <w:rPr>
          <w:iCs/>
          <w:sz w:val="28"/>
          <w:szCs w:val="28"/>
        </w:rPr>
      </w:pPr>
    </w:p>
    <w:p w:rsidR="00E15D6A" w:rsidRPr="00E15D6A" w:rsidRDefault="00E15D6A" w:rsidP="00E15D6A">
      <w:pPr>
        <w:suppressAutoHyphens/>
        <w:ind w:left="426" w:firstLine="28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5D6A">
        <w:rPr>
          <w:rFonts w:ascii="Times New Roman" w:hAnsi="Times New Roman" w:cs="Times New Roman"/>
          <w:b/>
          <w:sz w:val="28"/>
          <w:szCs w:val="28"/>
        </w:rPr>
        <w:t>Программа вступительного испытания по русскому языку как иностранному (для граждан КНР, республики Корея)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lastRenderedPageBreak/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E15D6A" w:rsidRPr="00E15D6A" w:rsidRDefault="00E15D6A" w:rsidP="00E15D6A">
      <w:pPr>
        <w:pStyle w:val="a4"/>
        <w:suppressAutoHyphens/>
        <w:ind w:left="426"/>
        <w:rPr>
          <w:rFonts w:ascii="Times New Roman" w:hAnsi="Times New Roman" w:cs="Times New Roman"/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E15D6A" w:rsidRPr="00E15D6A" w:rsidRDefault="00E15D6A" w:rsidP="00EE3C3A">
      <w:pPr>
        <w:pStyle w:val="a4"/>
        <w:suppressAutoHyphens/>
        <w:ind w:left="426"/>
        <w:rPr>
          <w:sz w:val="28"/>
          <w:szCs w:val="28"/>
        </w:rPr>
      </w:pPr>
      <w:r w:rsidRPr="00E15D6A">
        <w:rPr>
          <w:rFonts w:ascii="Times New Roman" w:hAnsi="Times New Roman" w:cs="Times New Roman"/>
          <w:sz w:val="28"/>
          <w:szCs w:val="28"/>
        </w:rPr>
        <w:t>3. Беседа на русском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аспирантуру;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  <w:bookmarkStart w:id="0" w:name="_GoBack"/>
      <w:bookmarkEnd w:id="0"/>
    </w:p>
    <w:sectPr w:rsidR="00E15D6A" w:rsidRPr="00E15D6A" w:rsidSect="00E15D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77481"/>
    <w:multiLevelType w:val="hybridMultilevel"/>
    <w:tmpl w:val="B968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D3611"/>
    <w:multiLevelType w:val="hybridMultilevel"/>
    <w:tmpl w:val="6B4A4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D4C32"/>
    <w:multiLevelType w:val="hybridMultilevel"/>
    <w:tmpl w:val="916445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6A"/>
    <w:rsid w:val="0099398B"/>
    <w:rsid w:val="00E15D6A"/>
    <w:rsid w:val="00E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F310"/>
  <w15:chartTrackingRefBased/>
  <w15:docId w15:val="{259FB0B2-4D5A-44BA-9A06-BA975060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15D6A"/>
    <w:pPr>
      <w:ind w:left="720"/>
      <w:contextualSpacing/>
    </w:pPr>
  </w:style>
  <w:style w:type="character" w:customStyle="1" w:styleId="markedcontent">
    <w:name w:val="markedcontent"/>
    <w:basedOn w:val="a0"/>
    <w:rsid w:val="00EE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Мичков Павел</cp:lastModifiedBy>
  <cp:revision>3</cp:revision>
  <dcterms:created xsi:type="dcterms:W3CDTF">2026-04-24T04:10:00Z</dcterms:created>
  <dcterms:modified xsi:type="dcterms:W3CDTF">2026-04-24T04:12:00Z</dcterms:modified>
</cp:coreProperties>
</file>